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13" w:rsidRPr="00FC5BFF" w:rsidRDefault="00040413" w:rsidP="00040413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 w:rsidRPr="00FC5BFF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Муниципальное автономное дошкольное образовательное учреждение Онохойский детский сад «Колобок»</w:t>
      </w:r>
    </w:p>
    <w:p w:rsidR="00040413" w:rsidRDefault="00040413" w:rsidP="00040413">
      <w:pPr>
        <w:jc w:val="center"/>
      </w:pPr>
      <w:r w:rsidRPr="00C6557C">
        <w:rPr>
          <w:rFonts w:ascii="Times New Roman" w:hAnsi="Times New Roman" w:cs="Times New Roman"/>
        </w:rPr>
        <w:t xml:space="preserve">671300, Бурятия, Заиграевский район, п. Онохой, ул. Красная Горка 4,  </w:t>
      </w:r>
      <w:hyperlink r:id="rId4" w:history="1">
        <w:r w:rsidRPr="00C6557C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Kolobok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</w:rPr>
          <w:t>.64@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inbox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</w:rPr>
          <w:t>.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ru</w:t>
        </w:r>
      </w:hyperlink>
    </w:p>
    <w:p w:rsidR="00040413" w:rsidRDefault="00040413" w:rsidP="00040413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</w:rPr>
      </w:pPr>
    </w:p>
    <w:p w:rsidR="00040413" w:rsidRDefault="00040413" w:rsidP="00040413">
      <w:pPr>
        <w:pStyle w:val="a3"/>
        <w:spacing w:before="0" w:beforeAutospacing="0" w:after="240" w:afterAutospacing="0" w:line="360" w:lineRule="auto"/>
        <w:contextualSpacing/>
        <w:jc w:val="both"/>
        <w:rPr>
          <w:color w:val="000000"/>
        </w:rPr>
      </w:pPr>
    </w:p>
    <w:p w:rsidR="00040413" w:rsidRDefault="00040413" w:rsidP="0004041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40413">
        <w:rPr>
          <w:rFonts w:ascii="Times New Roman" w:hAnsi="Times New Roman" w:cs="Times New Roman"/>
          <w:b/>
          <w:color w:val="002060"/>
          <w:sz w:val="28"/>
          <w:szCs w:val="28"/>
        </w:rPr>
        <w:t>Конспект занятия по художественно-эстетическому развитию (рисование) для детей подготовительной группы на тему:</w:t>
      </w:r>
    </w:p>
    <w:p w:rsidR="00040413" w:rsidRPr="00040413" w:rsidRDefault="00040413" w:rsidP="0004041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40413">
        <w:rPr>
          <w:rFonts w:ascii="Times New Roman" w:hAnsi="Times New Roman" w:cs="Times New Roman"/>
          <w:b/>
          <w:color w:val="002060"/>
          <w:sz w:val="28"/>
          <w:szCs w:val="28"/>
        </w:rPr>
        <w:t>«Волшебные узоры Городца»</w:t>
      </w:r>
    </w:p>
    <w:p w:rsidR="00040413" w:rsidRDefault="00040413" w:rsidP="0004041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40413">
        <w:rPr>
          <w:rFonts w:ascii="Times New Roman" w:hAnsi="Times New Roman" w:cs="Times New Roman"/>
          <w:b/>
          <w:color w:val="002060"/>
          <w:sz w:val="28"/>
          <w:szCs w:val="28"/>
        </w:rPr>
        <w:t>(Знакомство с городецкой росписью и рисование элементов).</w:t>
      </w:r>
    </w:p>
    <w:p w:rsidR="00040413" w:rsidRPr="00040413" w:rsidRDefault="00040413" w:rsidP="00040413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40413" w:rsidRPr="00745A2F" w:rsidRDefault="00040413" w:rsidP="00040413">
      <w:pPr>
        <w:spacing w:before="100" w:beforeAutospacing="1" w:after="100" w:afterAutospacing="1" w:line="240" w:lineRule="atLeast"/>
        <w:contextualSpacing/>
        <w:jc w:val="center"/>
        <w:rPr>
          <w:rFonts w:ascii="Times New Roman" w:eastAsia="Times New Roman" w:hAnsi="Times New Roman" w:cs="Times New Roman"/>
          <w:b/>
          <w:i/>
          <w:color w:val="002060"/>
          <w:sz w:val="44"/>
          <w:szCs w:val="4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68187" cy="2268187"/>
            <wp:effectExtent l="1905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242" cy="22692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04041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br/>
      </w:r>
    </w:p>
    <w:p w:rsidR="00040413" w:rsidRDefault="00040413" w:rsidP="00040413">
      <w:pPr>
        <w:spacing w:after="0" w:line="360" w:lineRule="auto"/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</w:pPr>
    </w:p>
    <w:p w:rsidR="00040413" w:rsidRDefault="00040413" w:rsidP="00040413">
      <w:pPr>
        <w:spacing w:after="0" w:line="360" w:lineRule="auto"/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</w:pPr>
    </w:p>
    <w:p w:rsidR="00040413" w:rsidRPr="00415060" w:rsidRDefault="00040413" w:rsidP="00040413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415060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Воспитатель: Разуваева Наталья Олеговна</w:t>
      </w:r>
    </w:p>
    <w:p w:rsidR="00040413" w:rsidRDefault="00040413" w:rsidP="00040413">
      <w:pPr>
        <w:pStyle w:val="a3"/>
        <w:spacing w:before="0" w:beforeAutospacing="0" w:after="240" w:afterAutospacing="0" w:line="360" w:lineRule="auto"/>
        <w:contextualSpacing/>
        <w:jc w:val="right"/>
        <w:rPr>
          <w:b/>
          <w:color w:val="000000" w:themeColor="text1"/>
          <w:sz w:val="36"/>
          <w:szCs w:val="36"/>
        </w:rPr>
      </w:pPr>
    </w:p>
    <w:p w:rsidR="00040413" w:rsidRDefault="00040413" w:rsidP="00040413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040413" w:rsidRDefault="00040413" w:rsidP="00040413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040413" w:rsidRDefault="00040413" w:rsidP="00040413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040413" w:rsidRDefault="00040413" w:rsidP="00040413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040413" w:rsidRDefault="00040413" w:rsidP="00040413">
      <w:pPr>
        <w:pStyle w:val="a3"/>
        <w:spacing w:before="0" w:beforeAutospacing="0" w:after="240" w:afterAutospacing="0" w:line="360" w:lineRule="auto"/>
        <w:contextualSpacing/>
        <w:jc w:val="center"/>
        <w:rPr>
          <w:b/>
          <w:color w:val="000000" w:themeColor="text1"/>
          <w:sz w:val="36"/>
          <w:szCs w:val="36"/>
        </w:rPr>
      </w:pPr>
    </w:p>
    <w:p w:rsidR="00040413" w:rsidRDefault="00040413" w:rsidP="00040413">
      <w:pPr>
        <w:pStyle w:val="a3"/>
        <w:spacing w:before="0" w:beforeAutospacing="0" w:after="240" w:afterAutospacing="0" w:line="360" w:lineRule="auto"/>
        <w:contextualSpacing/>
        <w:jc w:val="center"/>
        <w:rPr>
          <w:color w:val="000000" w:themeColor="text1"/>
          <w:sz w:val="28"/>
          <w:szCs w:val="28"/>
        </w:rPr>
      </w:pPr>
      <w:r w:rsidRPr="00173342">
        <w:rPr>
          <w:color w:val="000000" w:themeColor="text1"/>
          <w:sz w:val="28"/>
          <w:szCs w:val="28"/>
        </w:rPr>
        <w:t>п.Онохой</w:t>
      </w:r>
    </w:p>
    <w:p w:rsidR="00040413" w:rsidRPr="00173342" w:rsidRDefault="00040413" w:rsidP="00040413">
      <w:pPr>
        <w:pStyle w:val="a3"/>
        <w:spacing w:before="0" w:beforeAutospacing="0" w:after="240" w:afterAutospacing="0" w:line="360" w:lineRule="auto"/>
        <w:contextualSpacing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2026 г.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lastRenderedPageBreak/>
        <w:t>Цель: Продолжать знакомить детей с традиционным народным промыслом Городца, учить выделять характерные особенности росписи и создавать узор по мотивам городецкой живописи.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Задачи: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1. Образовательные: Учить детей самостоятельно выбирать цвет для узора, располагать его элементы (цветы, листья, бутоны, ромашки, купавки) в определенной последовательности (на одном уровне или по кругу). Закрепить понятия «орнамент», «подмалевка», «оживка».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2. Развивающие: Развивать чувство композиции, умение красиво располагать узор на заданной форме (разделочная доска, тарелка), творческое воображение и глазомер. Развивать технические навыки рисования концом кисти и всем ворсом.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3. Воспитательные: Воспитывать интерес к народному декоративно-прикладному искусству, уважение к труду народных мастеров. Воспитывать аккуратность в работе.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Материалы и оборудование: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 xml:space="preserve">Демонстрационный: </w:t>
      </w:r>
    </w:p>
    <w:p w:rsid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2C48D5">
        <w:rPr>
          <w:rFonts w:ascii="Times New Roman" w:hAnsi="Times New Roman" w:cs="Times New Roman"/>
          <w:sz w:val="24"/>
          <w:szCs w:val="24"/>
        </w:rPr>
        <w:t xml:space="preserve">зделия городецких мастеров (разделочные доски, панно, посуда) или качественные иллюстрации </w:t>
      </w:r>
      <w:r>
        <w:rPr>
          <w:rFonts w:ascii="Times New Roman" w:hAnsi="Times New Roman" w:cs="Times New Roman"/>
          <w:sz w:val="24"/>
          <w:szCs w:val="24"/>
        </w:rPr>
        <w:t>и фотографии с их изображением;</w:t>
      </w:r>
    </w:p>
    <w:p w:rsid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Pr="002C48D5">
        <w:rPr>
          <w:rFonts w:ascii="Times New Roman" w:hAnsi="Times New Roman" w:cs="Times New Roman"/>
          <w:sz w:val="24"/>
          <w:szCs w:val="24"/>
        </w:rPr>
        <w:t>аблица с поэтапным рисованием основных элементов (ц</w:t>
      </w:r>
      <w:r>
        <w:rPr>
          <w:rFonts w:ascii="Times New Roman" w:hAnsi="Times New Roman" w:cs="Times New Roman"/>
          <w:sz w:val="24"/>
          <w:szCs w:val="24"/>
        </w:rPr>
        <w:t>веток, лист, купавка, ромашка);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C48D5">
        <w:rPr>
          <w:rFonts w:ascii="Times New Roman" w:hAnsi="Times New Roman" w:cs="Times New Roman"/>
          <w:sz w:val="24"/>
          <w:szCs w:val="24"/>
        </w:rPr>
        <w:t>резентация «Городецкая сказка».</w:t>
      </w:r>
    </w:p>
    <w:p w:rsid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 xml:space="preserve">Раздаточный: 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</w:t>
      </w:r>
      <w:r w:rsidRPr="002C48D5">
        <w:rPr>
          <w:rFonts w:ascii="Times New Roman" w:hAnsi="Times New Roman" w:cs="Times New Roman"/>
          <w:sz w:val="24"/>
          <w:szCs w:val="24"/>
        </w:rPr>
        <w:t>умажные заготовки в форме разделочных досок (тонированные под дерево с</w:t>
      </w:r>
      <w:r>
        <w:rPr>
          <w:rFonts w:ascii="Times New Roman" w:hAnsi="Times New Roman" w:cs="Times New Roman"/>
          <w:sz w:val="24"/>
          <w:szCs w:val="24"/>
        </w:rPr>
        <w:t>ветло-желтым ), г</w:t>
      </w:r>
      <w:r w:rsidRPr="002C48D5">
        <w:rPr>
          <w:rFonts w:ascii="Times New Roman" w:hAnsi="Times New Roman" w:cs="Times New Roman"/>
          <w:sz w:val="24"/>
          <w:szCs w:val="24"/>
        </w:rPr>
        <w:t xml:space="preserve">уашь (красная, розовая, голубая, </w:t>
      </w:r>
      <w:r>
        <w:rPr>
          <w:rFonts w:ascii="Times New Roman" w:hAnsi="Times New Roman" w:cs="Times New Roman"/>
          <w:sz w:val="24"/>
          <w:szCs w:val="24"/>
        </w:rPr>
        <w:t>синяя, зеленая, белая, черная), кисти,  баночки с водой, салфетки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48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C48D5">
        <w:rPr>
          <w:rFonts w:ascii="Times New Roman" w:hAnsi="Times New Roman" w:cs="Times New Roman"/>
          <w:sz w:val="24"/>
          <w:szCs w:val="24"/>
        </w:rPr>
        <w:t xml:space="preserve"> палитры для смешивания красок.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Ход занятия: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1. Организационный момент и вводная б</w:t>
      </w:r>
      <w:r>
        <w:rPr>
          <w:rFonts w:ascii="Times New Roman" w:hAnsi="Times New Roman" w:cs="Times New Roman"/>
          <w:sz w:val="24"/>
          <w:szCs w:val="24"/>
        </w:rPr>
        <w:t>еседа.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· Воспитатель собирает детей вокруг стола, на котором разложены городецкие изделия.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· Ребята, посмотрите, какие красивые вещи к нам сегодня пришли в гости! Какие они яркие, нарядные. Как вы думаете, кто их сделал? (Мастера, художники).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· П</w:t>
      </w:r>
      <w:r>
        <w:rPr>
          <w:rFonts w:ascii="Times New Roman" w:hAnsi="Times New Roman" w:cs="Times New Roman"/>
          <w:sz w:val="24"/>
          <w:szCs w:val="24"/>
        </w:rPr>
        <w:t>равильно!</w:t>
      </w:r>
      <w:r w:rsidRPr="002C48D5">
        <w:rPr>
          <w:rFonts w:ascii="Times New Roman" w:hAnsi="Times New Roman" w:cs="Times New Roman"/>
          <w:sz w:val="24"/>
          <w:szCs w:val="24"/>
        </w:rPr>
        <w:t xml:space="preserve"> Эти вещи сделаны руками мастеров из города Городец. Давным-давно в этом городе начали расписывать деревянную посуду, игрушки, мебель. Славится городецкая роспись своими цветами, бутонами да диковинными птицами и конями.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· Какие цвета любят городецкие мастера? (Красный, розовый, синий, голубой, зеленый, черный, белый). А фон обычно остается светлым, как дерево.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· Сегодня мы с вами тоже превратимся в народных умельцев и попробуем расписать вот такие доски городецким узором.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2. Анализ образцов и выделе</w:t>
      </w:r>
      <w:r>
        <w:rPr>
          <w:rFonts w:ascii="Times New Roman" w:hAnsi="Times New Roman" w:cs="Times New Roman"/>
          <w:sz w:val="24"/>
          <w:szCs w:val="24"/>
        </w:rPr>
        <w:t>ние особенностей росписи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Ребята, р</w:t>
      </w:r>
      <w:r w:rsidRPr="002C48D5">
        <w:rPr>
          <w:rFonts w:ascii="Times New Roman" w:hAnsi="Times New Roman" w:cs="Times New Roman"/>
          <w:sz w:val="24"/>
          <w:szCs w:val="24"/>
        </w:rPr>
        <w:t>ассмотрите эти узоры. Из каких элементов они состоят? (Цветы, листья, бутоны, веточки).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Воспитатель показывает на таблице или слайде презентации элементы: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- </w:t>
      </w:r>
      <w:r w:rsidRPr="002C48D5">
        <w:rPr>
          <w:rFonts w:ascii="Times New Roman" w:hAnsi="Times New Roman" w:cs="Times New Roman"/>
          <w:sz w:val="24"/>
          <w:szCs w:val="24"/>
        </w:rPr>
        <w:t>Ромашка: рисуется по кругу, серединка есть, лепестки круглые.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- </w:t>
      </w:r>
      <w:r w:rsidRPr="002C48D5">
        <w:rPr>
          <w:rFonts w:ascii="Times New Roman" w:hAnsi="Times New Roman" w:cs="Times New Roman"/>
          <w:sz w:val="24"/>
          <w:szCs w:val="24"/>
        </w:rPr>
        <w:t>Купавка: смещенный цветок, серединка сдвинута вверх или вниз.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 - </w:t>
      </w:r>
      <w:r w:rsidRPr="002C48D5">
        <w:rPr>
          <w:rFonts w:ascii="Times New Roman" w:hAnsi="Times New Roman" w:cs="Times New Roman"/>
          <w:sz w:val="24"/>
          <w:szCs w:val="24"/>
        </w:rPr>
        <w:t>Розан: напоминает цветок шиповника или яблони.</w:t>
      </w:r>
    </w:p>
    <w:p w:rsidR="00040413" w:rsidRDefault="00040413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0413" w:rsidRDefault="00040413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Воспитатель: 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48D5">
        <w:rPr>
          <w:rFonts w:ascii="Times New Roman" w:hAnsi="Times New Roman" w:cs="Times New Roman"/>
          <w:sz w:val="24"/>
          <w:szCs w:val="24"/>
        </w:rPr>
        <w:t>А как художники располагают узор на доске? (В центре — большой цветок или букет, а сверху и снизу — веточки с листьями и бутонами).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48D5">
        <w:rPr>
          <w:rFonts w:ascii="Times New Roman" w:hAnsi="Times New Roman" w:cs="Times New Roman"/>
          <w:sz w:val="24"/>
          <w:szCs w:val="24"/>
        </w:rPr>
        <w:t>Посмотрите, как рисуют городецкие мастера. Сначала делают подмалевку — рисуют цветным пятном кружок для цветка. Затем рисуют теневку — рисуют серединку и лепестки другим цветом. А в конце делают оживку — ставят белой краской точки, дужки, штрихи, чтобы узор заиграл, ожил.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Пальчиковая гимнастика 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Раз, два, три, четыре, пять, (Сжимаем и разжимаем кулачки)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Будем доски расписывать.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Вот ромашка, вот купавка, (Загибаем пальцы по очереди)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Вот душистый свежий лист,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Вот веселый конь-огонь, (Пальцы «скачут» по столу)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Ах, как ярок он и чист!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Кисти в руки мы возьмем, (Имитация рисования в воздухе)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Рисовать сейчас начнем.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4. Самостоятельная работа детей (20-25 мин)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Воспитатель предлагает детям выбрать цветовую гамму (розово-красную или голубо-синюю).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 xml:space="preserve"> Напоминает последовательность работы: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  1. Простым карандашом легко намечаем расположение главного цветка (в центре).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  2. Выполняем подмалевку: рисуем большие круги для цветов (кистью № 4 плашмя). Для розового цвета смешиваем красный с белым.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  3. Рисуем теневку: на подсохшие круги наносим серединку (кружок) другого цвета (темнее) и лепестки-дуги.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  4. Рисуем листья: примакиванием кисти.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  5. Выполняем оживку: самой тонкой кистью или ватной палочкой ставим белые и черные точки, рисуем тонкие дужки по краям цветов и на листьях, чтобы их оживить.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· Во время работы воспитатель помогает советами, следит за осанкой детей, напоминает о правилах работы с кистью и красками. Включается негромкая народная музыка для создания настроения.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5. Анализ работ и итог занятия (3-5 мин)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Дети выкладывают свои работы на один большой стол или на ковер.</w:t>
      </w:r>
    </w:p>
    <w:p w:rsid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 xml:space="preserve">Воспитатель: 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48D5">
        <w:rPr>
          <w:rFonts w:ascii="Times New Roman" w:hAnsi="Times New Roman" w:cs="Times New Roman"/>
          <w:sz w:val="24"/>
          <w:szCs w:val="24"/>
        </w:rPr>
        <w:t>Ребята, посмотрите, какие чудесные доски у нас получились! Настоящая городецкая ярмарка!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· Кто хочет рассказать о своей работе? Какой цветок у тебя главный? Какие цвета ты использовал? Получилось ли сделать «оживку»?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· Обратите внимание на работы друг друга. Какая доска вам больше всего нравится? Почему? (Аккуратная, яркая, правильно расположены элементы, красивая «оживка»).</w:t>
      </w:r>
    </w:p>
    <w:p w:rsidR="002C48D5" w:rsidRPr="002C48D5" w:rsidRDefault="002C48D5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C48D5">
        <w:rPr>
          <w:rFonts w:ascii="Times New Roman" w:hAnsi="Times New Roman" w:cs="Times New Roman"/>
          <w:sz w:val="24"/>
          <w:szCs w:val="24"/>
        </w:rPr>
        <w:t>Воспитатель отмечает успехи каждого ребенка, подчеркивает, что все дети были настоящими мастерами.</w:t>
      </w:r>
    </w:p>
    <w:p w:rsidR="005573DB" w:rsidRPr="002C48D5" w:rsidRDefault="005573DB" w:rsidP="002C48D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573DB" w:rsidRPr="002C48D5" w:rsidSect="00557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C48D5"/>
    <w:rsid w:val="00040413"/>
    <w:rsid w:val="002C48D5"/>
    <w:rsid w:val="0055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040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Kolobok.64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2026-03-17T12:25:00Z</dcterms:created>
  <dcterms:modified xsi:type="dcterms:W3CDTF">2026-03-17T12:44:00Z</dcterms:modified>
</cp:coreProperties>
</file>